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94BE" w14:textId="6F2D6C11" w:rsidR="00A529B0" w:rsidRDefault="000813FD" w:rsidP="000813FD">
      <w:pPr>
        <w:jc w:val="center"/>
        <w:rPr>
          <w:sz w:val="32"/>
          <w:szCs w:val="32"/>
        </w:rPr>
      </w:pPr>
      <w:r w:rsidRPr="000813FD">
        <w:rPr>
          <w:rFonts w:hint="eastAsia"/>
          <w:sz w:val="32"/>
          <w:szCs w:val="32"/>
        </w:rPr>
        <w:t>贵阳宏杰科技有限公司简介</w:t>
      </w:r>
    </w:p>
    <w:p w14:paraId="1FFFA608" w14:textId="508E15C7" w:rsidR="000813FD" w:rsidRPr="00BB427B" w:rsidRDefault="000813FD" w:rsidP="000813FD">
      <w:pPr>
        <w:pStyle w:val="a3"/>
        <w:ind w:firstLineChars="200" w:firstLine="560"/>
        <w:rPr>
          <w:rFonts w:ascii="仿宋_GB2312" w:eastAsia="仿宋_GB2312" w:hAnsi="仿宋_GB2312" w:cs="仿宋_GB2312"/>
          <w:bCs/>
          <w:sz w:val="28"/>
          <w:szCs w:val="28"/>
        </w:rPr>
      </w:pPr>
      <w:r w:rsidRPr="00BB427B">
        <w:rPr>
          <w:rFonts w:ascii="仿宋_GB2312" w:eastAsia="仿宋_GB2312" w:hAnsi="仿宋_GB2312" w:cs="仿宋_GB2312" w:hint="eastAsia"/>
          <w:bCs/>
          <w:sz w:val="28"/>
          <w:szCs w:val="28"/>
        </w:rPr>
        <w:t>贵阳宏杰科技有限公司成立于2003年，注册资本1000万，主要从事工业互联网软、硬件开发及维护，2</w:t>
      </w:r>
      <w:r w:rsidRPr="00BB427B">
        <w:rPr>
          <w:rFonts w:ascii="仿宋_GB2312" w:eastAsia="仿宋_GB2312" w:hAnsi="仿宋_GB2312" w:cs="仿宋_GB2312"/>
          <w:bCs/>
          <w:sz w:val="28"/>
          <w:szCs w:val="28"/>
        </w:rPr>
        <w:t>003</w:t>
      </w:r>
      <w:r w:rsidRPr="00BB427B">
        <w:rPr>
          <w:rFonts w:ascii="仿宋_GB2312" w:eastAsia="仿宋_GB2312" w:hAnsi="仿宋_GB2312" w:cs="仿宋_GB2312" w:hint="eastAsia"/>
          <w:bCs/>
          <w:sz w:val="28"/>
          <w:szCs w:val="28"/>
        </w:rPr>
        <w:t>年开始开发电子商务平台，2</w:t>
      </w:r>
      <w:r w:rsidRPr="00BB427B">
        <w:rPr>
          <w:rFonts w:ascii="仿宋_GB2312" w:eastAsia="仿宋_GB2312" w:hAnsi="仿宋_GB2312" w:cs="仿宋_GB2312"/>
          <w:bCs/>
          <w:sz w:val="28"/>
          <w:szCs w:val="28"/>
        </w:rPr>
        <w:t>008</w:t>
      </w:r>
      <w:r w:rsidRPr="00BB427B">
        <w:rPr>
          <w:rFonts w:ascii="仿宋_GB2312" w:eastAsia="仿宋_GB2312" w:hAnsi="仿宋_GB2312" w:cs="仿宋_GB2312" w:hint="eastAsia"/>
          <w:bCs/>
          <w:sz w:val="28"/>
          <w:szCs w:val="28"/>
        </w:rPr>
        <w:t>年研发C</w:t>
      </w:r>
      <w:r w:rsidRPr="00BB427B">
        <w:rPr>
          <w:rFonts w:ascii="仿宋_GB2312" w:eastAsia="仿宋_GB2312" w:hAnsi="仿宋_GB2312" w:cs="仿宋_GB2312"/>
          <w:bCs/>
          <w:sz w:val="28"/>
          <w:szCs w:val="28"/>
        </w:rPr>
        <w:t>RM</w:t>
      </w:r>
      <w:r w:rsidRPr="00BB427B">
        <w:rPr>
          <w:rFonts w:ascii="仿宋_GB2312" w:eastAsia="仿宋_GB2312" w:hAnsi="仿宋_GB2312" w:cs="仿宋_GB2312" w:hint="eastAsia"/>
          <w:bCs/>
          <w:sz w:val="28"/>
          <w:szCs w:val="28"/>
        </w:rPr>
        <w:t>系统，2</w:t>
      </w:r>
      <w:r w:rsidRPr="00BB427B">
        <w:rPr>
          <w:rFonts w:ascii="仿宋_GB2312" w:eastAsia="仿宋_GB2312" w:hAnsi="仿宋_GB2312" w:cs="仿宋_GB2312"/>
          <w:bCs/>
          <w:sz w:val="28"/>
          <w:szCs w:val="28"/>
        </w:rPr>
        <w:t>013</w:t>
      </w:r>
      <w:r w:rsidRPr="00BB427B">
        <w:rPr>
          <w:rFonts w:ascii="仿宋_GB2312" w:eastAsia="仿宋_GB2312" w:hAnsi="仿宋_GB2312" w:cs="仿宋_GB2312" w:hint="eastAsia"/>
          <w:bCs/>
          <w:sz w:val="28"/>
          <w:szCs w:val="28"/>
        </w:rPr>
        <w:t>年开始研发M</w:t>
      </w:r>
      <w:r w:rsidRPr="00BB427B">
        <w:rPr>
          <w:rFonts w:ascii="仿宋_GB2312" w:eastAsia="仿宋_GB2312" w:hAnsi="仿宋_GB2312" w:cs="仿宋_GB2312"/>
          <w:bCs/>
          <w:sz w:val="28"/>
          <w:szCs w:val="28"/>
        </w:rPr>
        <w:t>RP</w:t>
      </w:r>
      <w:r w:rsidRPr="00BB427B">
        <w:rPr>
          <w:rFonts w:ascii="仿宋_GB2312" w:eastAsia="仿宋_GB2312" w:hAnsi="仿宋_GB2312" w:cs="仿宋_GB2312" w:hint="eastAsia"/>
          <w:bCs/>
          <w:sz w:val="28"/>
          <w:szCs w:val="28"/>
        </w:rPr>
        <w:t>系统，2</w:t>
      </w:r>
      <w:r w:rsidRPr="00BB427B">
        <w:rPr>
          <w:rFonts w:ascii="仿宋_GB2312" w:eastAsia="仿宋_GB2312" w:hAnsi="仿宋_GB2312" w:cs="仿宋_GB2312"/>
          <w:bCs/>
          <w:sz w:val="28"/>
          <w:szCs w:val="28"/>
        </w:rPr>
        <w:t>015</w:t>
      </w:r>
      <w:r w:rsidRPr="00BB427B">
        <w:rPr>
          <w:rFonts w:ascii="仿宋_GB2312" w:eastAsia="仿宋_GB2312" w:hAnsi="仿宋_GB2312" w:cs="仿宋_GB2312" w:hint="eastAsia"/>
          <w:bCs/>
          <w:sz w:val="28"/>
          <w:szCs w:val="28"/>
        </w:rPr>
        <w:t>年在宏杰企业E</w:t>
      </w:r>
      <w:r w:rsidRPr="00BB427B">
        <w:rPr>
          <w:rFonts w:ascii="仿宋_GB2312" w:eastAsia="仿宋_GB2312" w:hAnsi="仿宋_GB2312" w:cs="仿宋_GB2312"/>
          <w:bCs/>
          <w:sz w:val="28"/>
          <w:szCs w:val="28"/>
        </w:rPr>
        <w:t>RP</w:t>
      </w:r>
      <w:r w:rsidRPr="00BB427B">
        <w:rPr>
          <w:rFonts w:ascii="仿宋_GB2312" w:eastAsia="仿宋_GB2312" w:hAnsi="仿宋_GB2312" w:cs="仿宋_GB2312" w:hint="eastAsia"/>
          <w:bCs/>
          <w:sz w:val="28"/>
          <w:szCs w:val="28"/>
        </w:rPr>
        <w:t>管理系统基础上，</w:t>
      </w:r>
      <w:r w:rsidR="00E52795">
        <w:rPr>
          <w:rFonts w:ascii="仿宋_GB2312" w:eastAsia="仿宋_GB2312" w:hAnsi="仿宋_GB2312" w:cs="仿宋_GB2312" w:hint="eastAsia"/>
          <w:bCs/>
          <w:sz w:val="28"/>
          <w:szCs w:val="28"/>
        </w:rPr>
        <w:t>与2</w:t>
      </w:r>
      <w:r w:rsidR="00E52795">
        <w:rPr>
          <w:rFonts w:ascii="仿宋_GB2312" w:eastAsia="仿宋_GB2312" w:hAnsi="仿宋_GB2312" w:cs="仿宋_GB2312"/>
          <w:bCs/>
          <w:sz w:val="28"/>
          <w:szCs w:val="28"/>
        </w:rPr>
        <w:t>017</w:t>
      </w:r>
      <w:r w:rsidR="00E52795">
        <w:rPr>
          <w:rFonts w:ascii="仿宋_GB2312" w:eastAsia="仿宋_GB2312" w:hAnsi="仿宋_GB2312" w:cs="仿宋_GB2312" w:hint="eastAsia"/>
          <w:bCs/>
          <w:sz w:val="28"/>
          <w:szCs w:val="28"/>
        </w:rPr>
        <w:t>年</w:t>
      </w:r>
      <w:r w:rsidRPr="00BB427B">
        <w:rPr>
          <w:rFonts w:ascii="仿宋_GB2312" w:eastAsia="仿宋_GB2312" w:hAnsi="仿宋_GB2312" w:cs="仿宋_GB2312" w:hint="eastAsia"/>
          <w:bCs/>
          <w:sz w:val="28"/>
          <w:szCs w:val="28"/>
        </w:rPr>
        <w:t>实现车间的M</w:t>
      </w:r>
      <w:r w:rsidRPr="00BB427B">
        <w:rPr>
          <w:rFonts w:ascii="仿宋_GB2312" w:eastAsia="仿宋_GB2312" w:hAnsi="仿宋_GB2312" w:cs="仿宋_GB2312"/>
          <w:bCs/>
          <w:sz w:val="28"/>
          <w:szCs w:val="28"/>
        </w:rPr>
        <w:t>ES</w:t>
      </w:r>
      <w:r w:rsidRPr="00BB427B">
        <w:rPr>
          <w:rFonts w:ascii="仿宋_GB2312" w:eastAsia="仿宋_GB2312" w:hAnsi="仿宋_GB2312" w:cs="仿宋_GB2312" w:hint="eastAsia"/>
          <w:bCs/>
          <w:sz w:val="28"/>
          <w:szCs w:val="28"/>
        </w:rPr>
        <w:t>系统，采集车间设备生产加工信息及设备运行状态信息，使管理人员在互联网上可以时时了解生产一线的状态</w:t>
      </w:r>
      <w:r w:rsidR="00E52795">
        <w:rPr>
          <w:rFonts w:ascii="仿宋_GB2312" w:eastAsia="仿宋_GB2312" w:hAnsi="仿宋_GB2312" w:cs="仿宋_GB2312" w:hint="eastAsia"/>
          <w:bCs/>
          <w:sz w:val="28"/>
          <w:szCs w:val="28"/>
        </w:rPr>
        <w:t>，</w:t>
      </w:r>
      <w:r w:rsidR="00E52795" w:rsidRPr="00E52795">
        <w:rPr>
          <w:rFonts w:ascii="仿宋_GB2312" w:eastAsia="仿宋_GB2312" w:hAnsi="仿宋_GB2312" w:cs="仿宋_GB2312"/>
          <w:bCs/>
          <w:sz w:val="28"/>
          <w:szCs w:val="28"/>
        </w:rPr>
        <w:t>2021年开始工业AI领域产品开发</w:t>
      </w:r>
      <w:r w:rsidR="00E52795">
        <w:rPr>
          <w:rFonts w:ascii="仿宋_GB2312" w:eastAsia="仿宋_GB2312" w:hAnsi="仿宋_GB2312" w:cs="仿宋_GB2312" w:hint="eastAsia"/>
          <w:bCs/>
          <w:sz w:val="28"/>
          <w:szCs w:val="28"/>
        </w:rPr>
        <w:t>。宏杰科技</w:t>
      </w:r>
      <w:r w:rsidRPr="00BB427B">
        <w:rPr>
          <w:rFonts w:ascii="仿宋_GB2312" w:eastAsia="仿宋_GB2312" w:hAnsi="仿宋_GB2312" w:cs="仿宋_GB2312" w:hint="eastAsia"/>
          <w:bCs/>
          <w:sz w:val="28"/>
          <w:szCs w:val="28"/>
        </w:rPr>
        <w:t>一直致力于工厂信息化软件开发，开发了从电子商务，</w:t>
      </w:r>
      <w:r w:rsidRPr="00BB427B">
        <w:rPr>
          <w:rFonts w:ascii="仿宋_GB2312" w:eastAsia="仿宋_GB2312" w:hAnsi="仿宋_GB2312" w:cs="仿宋_GB2312"/>
          <w:bCs/>
          <w:sz w:val="28"/>
          <w:szCs w:val="28"/>
        </w:rPr>
        <w:t>ERP</w:t>
      </w:r>
      <w:r w:rsidRPr="00BB427B">
        <w:rPr>
          <w:rFonts w:ascii="仿宋_GB2312" w:eastAsia="仿宋_GB2312" w:hAnsi="仿宋_GB2312" w:cs="仿宋_GB2312" w:hint="eastAsia"/>
          <w:bCs/>
          <w:sz w:val="28"/>
          <w:szCs w:val="28"/>
        </w:rPr>
        <w:t>，及</w:t>
      </w:r>
      <w:r w:rsidRPr="00BB427B">
        <w:rPr>
          <w:rFonts w:ascii="仿宋_GB2312" w:eastAsia="仿宋_GB2312" w:hAnsi="仿宋_GB2312" w:cs="仿宋_GB2312"/>
          <w:bCs/>
          <w:sz w:val="28"/>
          <w:szCs w:val="28"/>
        </w:rPr>
        <w:t>MES</w:t>
      </w:r>
      <w:r w:rsidRPr="00BB427B">
        <w:rPr>
          <w:rFonts w:ascii="仿宋_GB2312" w:eastAsia="仿宋_GB2312" w:hAnsi="仿宋_GB2312" w:cs="仿宋_GB2312" w:hint="eastAsia"/>
          <w:bCs/>
          <w:sz w:val="28"/>
          <w:szCs w:val="28"/>
        </w:rPr>
        <w:t>集成一体的企业信息化解决方案。在电路板</w:t>
      </w:r>
      <w:r w:rsidRPr="00BB427B">
        <w:rPr>
          <w:rFonts w:ascii="仿宋_GB2312" w:eastAsia="仿宋_GB2312" w:hAnsi="仿宋_GB2312" w:cs="仿宋_GB2312"/>
          <w:bCs/>
          <w:sz w:val="28"/>
          <w:szCs w:val="28"/>
        </w:rPr>
        <w:t>PCB</w:t>
      </w:r>
      <w:r w:rsidRPr="00BB427B">
        <w:rPr>
          <w:rFonts w:ascii="仿宋_GB2312" w:eastAsia="仿宋_GB2312" w:hAnsi="仿宋_GB2312" w:cs="仿宋_GB2312" w:hint="eastAsia"/>
          <w:bCs/>
          <w:sz w:val="28"/>
          <w:szCs w:val="28"/>
        </w:rPr>
        <w:t>制造，注塑机，压铸机，电镀行业客户提供专业的物联网信息服务。开发了从电子商务，</w:t>
      </w:r>
      <w:r w:rsidRPr="00BB427B">
        <w:rPr>
          <w:rFonts w:ascii="仿宋_GB2312" w:eastAsia="仿宋_GB2312" w:hAnsi="仿宋_GB2312" w:cs="仿宋_GB2312"/>
          <w:bCs/>
          <w:sz w:val="28"/>
          <w:szCs w:val="28"/>
        </w:rPr>
        <w:t>ERP</w:t>
      </w:r>
      <w:r w:rsidRPr="00BB427B">
        <w:rPr>
          <w:rFonts w:ascii="仿宋_GB2312" w:eastAsia="仿宋_GB2312" w:hAnsi="仿宋_GB2312" w:cs="仿宋_GB2312" w:hint="eastAsia"/>
          <w:bCs/>
          <w:sz w:val="28"/>
          <w:szCs w:val="28"/>
        </w:rPr>
        <w:t>，及</w:t>
      </w:r>
      <w:r w:rsidRPr="00BB427B">
        <w:rPr>
          <w:rFonts w:ascii="仿宋_GB2312" w:eastAsia="仿宋_GB2312" w:hAnsi="仿宋_GB2312" w:cs="仿宋_GB2312"/>
          <w:bCs/>
          <w:sz w:val="28"/>
          <w:szCs w:val="28"/>
        </w:rPr>
        <w:t>MES</w:t>
      </w:r>
      <w:r w:rsidRPr="00BB427B">
        <w:rPr>
          <w:rFonts w:ascii="仿宋_GB2312" w:eastAsia="仿宋_GB2312" w:hAnsi="仿宋_GB2312" w:cs="仿宋_GB2312" w:hint="eastAsia"/>
          <w:bCs/>
          <w:sz w:val="28"/>
          <w:szCs w:val="28"/>
        </w:rPr>
        <w:t>集成一体的企业信息化解决方案。2017年至今，宏杰科技致力于工业物联网</w:t>
      </w:r>
      <w:r w:rsidRPr="00BB427B">
        <w:rPr>
          <w:rFonts w:ascii="仿宋_GB2312" w:eastAsia="仿宋_GB2312" w:hAnsi="仿宋_GB2312" w:cs="仿宋_GB2312"/>
          <w:bCs/>
          <w:sz w:val="28"/>
          <w:szCs w:val="28"/>
        </w:rPr>
        <w:t>MES</w:t>
      </w:r>
      <w:r w:rsidRPr="00BB427B">
        <w:rPr>
          <w:rFonts w:ascii="仿宋_GB2312" w:eastAsia="仿宋_GB2312" w:hAnsi="仿宋_GB2312" w:cs="仿宋_GB2312" w:hint="eastAsia"/>
          <w:bCs/>
          <w:sz w:val="28"/>
          <w:szCs w:val="28"/>
        </w:rPr>
        <w:t>的开发中，进行可视化管理和大数据分析应用，为建设智慧工厂提供大数据基础分析，并实现真正的无纸化智能车间。</w:t>
      </w:r>
    </w:p>
    <w:p w14:paraId="3C97B63F" w14:textId="6EF5D793" w:rsidR="000813FD" w:rsidRPr="00BB427B" w:rsidRDefault="000813FD" w:rsidP="00BB427B">
      <w:pPr>
        <w:pStyle w:val="a3"/>
        <w:ind w:firstLineChars="200" w:firstLine="560"/>
        <w:rPr>
          <w:sz w:val="28"/>
          <w:szCs w:val="28"/>
        </w:rPr>
      </w:pPr>
      <w:r w:rsidRPr="00BB427B">
        <w:rPr>
          <w:rFonts w:ascii="仿宋_GB2312" w:eastAsia="仿宋_GB2312" w:hAnsi="仿宋_GB2312" w:cs="仿宋_GB2312" w:hint="eastAsia"/>
          <w:bCs/>
          <w:sz w:val="28"/>
          <w:szCs w:val="28"/>
        </w:rPr>
        <w:t>目前拥有</w:t>
      </w:r>
      <w:r w:rsidRPr="00BB427B">
        <w:rPr>
          <w:rFonts w:ascii="仿宋_GB2312" w:eastAsia="仿宋_GB2312" w:hAnsi="仿宋_GB2312" w:cs="仿宋_GB2312"/>
          <w:bCs/>
          <w:sz w:val="28"/>
          <w:szCs w:val="28"/>
        </w:rPr>
        <w:t>2</w:t>
      </w:r>
      <w:r w:rsidR="00DE7F42">
        <w:rPr>
          <w:rFonts w:ascii="仿宋_GB2312" w:eastAsia="仿宋_GB2312" w:hAnsi="仿宋_GB2312" w:cs="仿宋_GB2312"/>
          <w:bCs/>
          <w:sz w:val="28"/>
          <w:szCs w:val="28"/>
        </w:rPr>
        <w:t>8</w:t>
      </w:r>
      <w:r w:rsidRPr="00BB427B">
        <w:rPr>
          <w:rFonts w:ascii="仿宋_GB2312" w:eastAsia="仿宋_GB2312" w:hAnsi="仿宋_GB2312" w:cs="仿宋_GB2312" w:hint="eastAsia"/>
          <w:bCs/>
          <w:sz w:val="28"/>
          <w:szCs w:val="28"/>
        </w:rPr>
        <w:t>项软件著作权，从2016年开始每年都评定为贵州省软件企业，2015年开始一直被评定为贵州省科技型企业。2018年获得“中国数谷大数据应用场景TOP100”（2018年数博会宣布），之后又作为贵阳高新技术产业（大数据）应用案例的16家企业之一，进行重点研究和推荐。2020年获得贵州省大数据发展促进会颁发的“创新创造杰出企业奖”、贵州省大数据发展管理局评定为贵州省大数据与实体经济深度融合实施指南</w:t>
      </w:r>
      <w:r w:rsidRPr="00BB427B">
        <w:rPr>
          <w:rFonts w:ascii="仿宋_GB2312" w:eastAsia="仿宋_GB2312" w:hAnsi="仿宋_GB2312" w:cs="仿宋_GB2312"/>
          <w:bCs/>
          <w:sz w:val="28"/>
          <w:szCs w:val="28"/>
        </w:rPr>
        <w:t>2020年应用试点单位</w:t>
      </w:r>
      <w:r w:rsidRPr="00BB427B">
        <w:rPr>
          <w:rFonts w:ascii="仿宋_GB2312" w:eastAsia="仿宋_GB2312" w:hAnsi="仿宋_GB2312" w:cs="仿宋_GB2312" w:hint="eastAsia"/>
          <w:bCs/>
          <w:sz w:val="28"/>
          <w:szCs w:val="28"/>
        </w:rPr>
        <w:t>、贵州省计算机学会颁发的2020年大数据与实体经济融合优秀案例优秀奖</w:t>
      </w:r>
      <w:r w:rsidR="00BB427B" w:rsidRPr="00BB427B">
        <w:rPr>
          <w:rFonts w:ascii="仿宋_GB2312" w:eastAsia="仿宋_GB2312" w:hAnsi="仿宋_GB2312" w:cs="仿宋_GB2312" w:hint="eastAsia"/>
          <w:bCs/>
          <w:sz w:val="28"/>
          <w:szCs w:val="28"/>
        </w:rPr>
        <w:t>。2</w:t>
      </w:r>
      <w:r w:rsidR="00BB427B" w:rsidRPr="00BB427B">
        <w:rPr>
          <w:rFonts w:ascii="仿宋_GB2312" w:eastAsia="仿宋_GB2312" w:hAnsi="仿宋_GB2312" w:cs="仿宋_GB2312"/>
          <w:bCs/>
          <w:sz w:val="28"/>
          <w:szCs w:val="28"/>
        </w:rPr>
        <w:t>021</w:t>
      </w:r>
      <w:r w:rsidR="00BB427B" w:rsidRPr="00BB427B">
        <w:rPr>
          <w:rFonts w:ascii="仿宋_GB2312" w:eastAsia="仿宋_GB2312" w:hAnsi="仿宋_GB2312" w:cs="仿宋_GB2312" w:hint="eastAsia"/>
          <w:bCs/>
          <w:sz w:val="28"/>
          <w:szCs w:val="28"/>
        </w:rPr>
        <w:t>年</w:t>
      </w:r>
      <w:r w:rsidR="00BB427B" w:rsidRPr="00BB427B">
        <w:rPr>
          <w:rFonts w:ascii="仿宋_GB2312" w:eastAsia="仿宋_GB2312" w:hAnsi="仿宋_GB2312" w:cs="仿宋_GB2312" w:hint="eastAsia"/>
          <w:bCs/>
          <w:sz w:val="28"/>
          <w:szCs w:val="28"/>
        </w:rPr>
        <w:lastRenderedPageBreak/>
        <w:t>获得贵州省2</w:t>
      </w:r>
      <w:r w:rsidR="00BB427B" w:rsidRPr="00BB427B">
        <w:rPr>
          <w:rFonts w:ascii="仿宋_GB2312" w:eastAsia="仿宋_GB2312" w:hAnsi="仿宋_GB2312" w:cs="仿宋_GB2312"/>
          <w:bCs/>
          <w:sz w:val="28"/>
          <w:szCs w:val="28"/>
        </w:rPr>
        <w:t>020</w:t>
      </w:r>
      <w:r w:rsidR="00BB427B" w:rsidRPr="00BB427B">
        <w:rPr>
          <w:rFonts w:ascii="仿宋_GB2312" w:eastAsia="仿宋_GB2312" w:hAnsi="仿宋_GB2312" w:cs="仿宋_GB2312" w:hint="eastAsia"/>
          <w:bCs/>
          <w:sz w:val="28"/>
          <w:szCs w:val="28"/>
        </w:rPr>
        <w:t>年度技术先进型服务企业（贵州省唯一一家企业）。</w:t>
      </w:r>
    </w:p>
    <w:sectPr w:rsidR="000813FD" w:rsidRPr="00BB42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60A9" w14:textId="77777777" w:rsidR="00336A77" w:rsidRDefault="00336A77" w:rsidP="00DE7F42">
      <w:r>
        <w:separator/>
      </w:r>
    </w:p>
  </w:endnote>
  <w:endnote w:type="continuationSeparator" w:id="0">
    <w:p w14:paraId="0E3ED949" w14:textId="77777777" w:rsidR="00336A77" w:rsidRDefault="00336A77" w:rsidP="00DE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9FA7" w14:textId="77777777" w:rsidR="00336A77" w:rsidRDefault="00336A77" w:rsidP="00DE7F42">
      <w:r>
        <w:separator/>
      </w:r>
    </w:p>
  </w:footnote>
  <w:footnote w:type="continuationSeparator" w:id="0">
    <w:p w14:paraId="18EAA917" w14:textId="77777777" w:rsidR="00336A77" w:rsidRDefault="00336A77" w:rsidP="00DE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FD"/>
    <w:rsid w:val="000813FD"/>
    <w:rsid w:val="00336A77"/>
    <w:rsid w:val="00A529B0"/>
    <w:rsid w:val="00B11170"/>
    <w:rsid w:val="00BB427B"/>
    <w:rsid w:val="00DE7F42"/>
    <w:rsid w:val="00E52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2C466"/>
  <w15:chartTrackingRefBased/>
  <w15:docId w15:val="{690F37EA-4295-4789-AF86-C7886477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1"/>
        <w:szCs w:val="3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813FD"/>
    <w:rPr>
      <w:rFonts w:ascii="Calibri" w:hAnsi="Calibri" w:cs="Calibri"/>
      <w:szCs w:val="24"/>
    </w:rPr>
  </w:style>
  <w:style w:type="character" w:customStyle="1" w:styleId="a4">
    <w:name w:val="正文文本 字符"/>
    <w:basedOn w:val="a0"/>
    <w:link w:val="a3"/>
    <w:rsid w:val="000813FD"/>
    <w:rPr>
      <w:rFonts w:ascii="Calibri" w:hAnsi="Calibri" w:cs="Calibri"/>
      <w:szCs w:val="24"/>
    </w:rPr>
  </w:style>
  <w:style w:type="paragraph" w:styleId="a5">
    <w:name w:val="header"/>
    <w:basedOn w:val="a"/>
    <w:link w:val="a6"/>
    <w:uiPriority w:val="99"/>
    <w:unhideWhenUsed/>
    <w:rsid w:val="00DE7F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7F42"/>
    <w:rPr>
      <w:sz w:val="18"/>
      <w:szCs w:val="18"/>
    </w:rPr>
  </w:style>
  <w:style w:type="paragraph" w:styleId="a7">
    <w:name w:val="footer"/>
    <w:basedOn w:val="a"/>
    <w:link w:val="a8"/>
    <w:uiPriority w:val="99"/>
    <w:unhideWhenUsed/>
    <w:rsid w:val="00DE7F42"/>
    <w:pPr>
      <w:tabs>
        <w:tab w:val="center" w:pos="4153"/>
        <w:tab w:val="right" w:pos="8306"/>
      </w:tabs>
      <w:snapToGrid w:val="0"/>
      <w:jc w:val="left"/>
    </w:pPr>
    <w:rPr>
      <w:sz w:val="18"/>
      <w:szCs w:val="18"/>
    </w:rPr>
  </w:style>
  <w:style w:type="character" w:customStyle="1" w:styleId="a8">
    <w:name w:val="页脚 字符"/>
    <w:basedOn w:val="a0"/>
    <w:link w:val="a7"/>
    <w:uiPriority w:val="99"/>
    <w:rsid w:val="00DE7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丽</dc:creator>
  <cp:keywords/>
  <dc:description/>
  <cp:lastModifiedBy>高 丽</cp:lastModifiedBy>
  <cp:revision>3</cp:revision>
  <dcterms:created xsi:type="dcterms:W3CDTF">2021-03-01T05:15:00Z</dcterms:created>
  <dcterms:modified xsi:type="dcterms:W3CDTF">2022-05-09T08:31:00Z</dcterms:modified>
</cp:coreProperties>
</file>